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0E9" w:rsidRDefault="00575F39">
      <w:pPr>
        <w:rPr>
          <w:rFonts w:ascii="Times New Roman" w:eastAsia="Calibri" w:hAnsi="Times New Roman" w:cs="Times New Roman"/>
          <w:lang w:val="kk-KZ"/>
        </w:rPr>
      </w:pPr>
      <w:r>
        <w:rPr>
          <w:rFonts w:ascii="Times New Roman" w:eastAsia="Calibri" w:hAnsi="Times New Roman" w:cs="Times New Roman"/>
          <w:lang w:val="kk-KZ"/>
        </w:rPr>
        <w:t xml:space="preserve">                                              </w:t>
      </w:r>
      <w:r w:rsidRPr="00A1406D">
        <w:rPr>
          <w:rFonts w:ascii="Times New Roman" w:eastAsia="Calibri" w:hAnsi="Times New Roman" w:cs="Times New Roman"/>
          <w:lang w:val="kk-KZ"/>
        </w:rPr>
        <w:t>Лекция 12. Управление в сфере здравохранения</w:t>
      </w:r>
      <w:r>
        <w:rPr>
          <w:rFonts w:ascii="Times New Roman" w:eastAsia="Calibri" w:hAnsi="Times New Roman" w:cs="Times New Roman"/>
          <w:lang w:val="kk-KZ"/>
        </w:rPr>
        <w:t>.</w:t>
      </w:r>
    </w:p>
    <w:p w:rsidR="000E2371" w:rsidRDefault="000E2371">
      <w:pPr>
        <w:rPr>
          <w:rFonts w:ascii="Times New Roman" w:eastAsia="Calibri" w:hAnsi="Times New Roman" w:cs="Times New Roman"/>
          <w:lang w:val="kk-KZ"/>
        </w:rPr>
      </w:pPr>
    </w:p>
    <w:p w:rsidR="000E2371" w:rsidRDefault="000E2371">
      <w:pPr>
        <w:rPr>
          <w:rFonts w:ascii="Times New Roman" w:eastAsia="Calibri" w:hAnsi="Times New Roman" w:cs="Times New Roman"/>
          <w:lang w:val="kk-KZ"/>
        </w:rPr>
      </w:pPr>
    </w:p>
    <w:p w:rsidR="000E2371" w:rsidRDefault="000E2371" w:rsidP="000E2371">
      <w:pPr>
        <w:pStyle w:val="pj"/>
        <w:shd w:val="clear" w:color="auto" w:fill="FFFFFF"/>
        <w:spacing w:before="0" w:beforeAutospacing="0" w:after="0" w:afterAutospacing="0"/>
        <w:ind w:firstLine="400"/>
        <w:jc w:val="both"/>
        <w:textAlignment w:val="baseline"/>
        <w:rPr>
          <w:color w:val="000000"/>
        </w:rPr>
      </w:pPr>
      <w:r>
        <w:rPr>
          <w:rStyle w:val="s0"/>
          <w:color w:val="000000"/>
          <w:lang w:val="kk-KZ"/>
        </w:rPr>
        <w:t>З</w:t>
      </w:r>
      <w:proofErr w:type="spellStart"/>
      <w:r>
        <w:rPr>
          <w:rStyle w:val="s0"/>
          <w:color w:val="000000"/>
        </w:rPr>
        <w:t>дравоохранение</w:t>
      </w:r>
      <w:proofErr w:type="spellEnd"/>
      <w:r>
        <w:rPr>
          <w:rStyle w:val="s0"/>
          <w:color w:val="000000"/>
        </w:rPr>
        <w:t xml:space="preserve"> - система мер политического, экономического, правового, социального, культурного, медицинского характера, направленных на предупреждение и лечение болезней, поддержание общественной гигиены и санитарии, сохранение и укрепление физического и психического здоровья каждого человека, поддержание его активной долголетней жизни, предоставление ему медицинской помощи в случае утраты здоровья;</w:t>
      </w:r>
    </w:p>
    <w:p w:rsidR="000E2371" w:rsidRDefault="000E2371" w:rsidP="000E2371">
      <w:pPr>
        <w:pStyle w:val="pj"/>
        <w:shd w:val="clear" w:color="auto" w:fill="FFFFFF"/>
        <w:spacing w:before="0" w:beforeAutospacing="0" w:after="0" w:afterAutospacing="0"/>
        <w:jc w:val="both"/>
        <w:textAlignment w:val="baseline"/>
        <w:rPr>
          <w:color w:val="000000"/>
        </w:rPr>
      </w:pPr>
      <w:r>
        <w:rPr>
          <w:rStyle w:val="s0"/>
          <w:color w:val="000000"/>
        </w:rPr>
        <w:t xml:space="preserve">       С</w:t>
      </w:r>
      <w:r>
        <w:rPr>
          <w:rStyle w:val="s0"/>
          <w:color w:val="000000"/>
        </w:rPr>
        <w:t>истема здравоохранения - совокупность государственных органов и субъектов здравоохранения, деятельность которых направлена на обеспечение прав граждан Республики Казахстан на охрану здоровья;</w:t>
      </w:r>
    </w:p>
    <w:p w:rsidR="000E2371" w:rsidRDefault="009B72B2">
      <w:pPr>
        <w:rPr>
          <w:color w:val="000000"/>
          <w:shd w:val="clear" w:color="auto" w:fill="FFFFFF"/>
        </w:rPr>
      </w:pPr>
      <w:r>
        <w:rPr>
          <w:rStyle w:val="s0"/>
          <w:color w:val="000000"/>
          <w:shd w:val="clear" w:color="auto" w:fill="FFFFFF"/>
        </w:rPr>
        <w:t>Законодательство Республики Казахстан в области здравоохранения основывается на </w:t>
      </w:r>
      <w:hyperlink r:id="rId5" w:history="1">
        <w:r>
          <w:rPr>
            <w:rStyle w:val="a3"/>
            <w:color w:val="000080"/>
          </w:rPr>
          <w:t>Конституции</w:t>
        </w:r>
      </w:hyperlink>
      <w:r>
        <w:rPr>
          <w:rStyle w:val="s0"/>
          <w:color w:val="000000"/>
          <w:shd w:val="clear" w:color="auto" w:fill="FFFFFF"/>
        </w:rPr>
        <w:t> Республики Казахстан и состоит из настоящего Кодекса и иных нормативных правовых актов Республики Казахстан.</w:t>
      </w:r>
      <w:r>
        <w:rPr>
          <w:rStyle w:val="s0"/>
          <w:color w:val="000000"/>
          <w:shd w:val="clear" w:color="auto" w:fill="FFFFFF"/>
        </w:rPr>
        <w:t xml:space="preserve"> </w:t>
      </w:r>
      <w:r>
        <w:rPr>
          <w:color w:val="000000"/>
          <w:shd w:val="clear" w:color="auto" w:fill="FFFFFF"/>
        </w:rPr>
        <w:t>Кодекс регулирует общественные отношения в области здравоохранения в целях реализации конституционного права граждан Республики Казахстан на охрану здоровья.</w:t>
      </w:r>
    </w:p>
    <w:p w:rsidR="009B72B2" w:rsidRDefault="009B72B2" w:rsidP="009B72B2">
      <w:pPr>
        <w:pStyle w:val="pj"/>
        <w:shd w:val="clear" w:color="auto" w:fill="FFFFFF"/>
        <w:spacing w:before="0" w:beforeAutospacing="0" w:after="0" w:afterAutospacing="0"/>
        <w:ind w:firstLine="400"/>
        <w:jc w:val="both"/>
        <w:textAlignment w:val="baseline"/>
        <w:rPr>
          <w:color w:val="000000"/>
        </w:rPr>
      </w:pPr>
      <w:r>
        <w:rPr>
          <w:rStyle w:val="s0"/>
          <w:color w:val="000000"/>
        </w:rPr>
        <w:t> Целью законодательства Республики Казахстан в области здравоохранения является обеспечение реализации гражданами права на охрану здоровья, включая доступную и качественную медицинскую помощь для сохранения и укрепления здоровья населения Республики Казахстан.</w:t>
      </w:r>
    </w:p>
    <w:p w:rsidR="009B72B2" w:rsidRDefault="009B72B2" w:rsidP="009B72B2">
      <w:pPr>
        <w:pStyle w:val="pj"/>
        <w:shd w:val="clear" w:color="auto" w:fill="FFFFFF"/>
        <w:spacing w:before="0" w:beforeAutospacing="0" w:after="0" w:afterAutospacing="0"/>
        <w:ind w:firstLine="400"/>
        <w:jc w:val="both"/>
        <w:textAlignment w:val="baseline"/>
        <w:rPr>
          <w:rStyle w:val="s0"/>
          <w:color w:val="000000"/>
        </w:rPr>
      </w:pPr>
      <w:r>
        <w:rPr>
          <w:rStyle w:val="s0"/>
          <w:color w:val="000000"/>
        </w:rPr>
        <w:t xml:space="preserve"> Задачей законодательства Республики Казахстан в области здравоохранения является создание правовых условий, направленных на улучшение здоровья граждан Республики Казахстан.</w:t>
      </w:r>
    </w:p>
    <w:p w:rsidR="009B72B2" w:rsidRPr="009B72B2" w:rsidRDefault="009B72B2" w:rsidP="009B72B2">
      <w:pPr>
        <w:shd w:val="clear" w:color="auto" w:fill="FFFFFF"/>
        <w:spacing w:after="100" w:afterAutospacing="1" w:line="240" w:lineRule="auto"/>
        <w:rPr>
          <w:rFonts w:ascii="Segoe UI" w:eastAsia="Times New Roman" w:hAnsi="Segoe UI" w:cs="Segoe UI"/>
          <w:color w:val="212529"/>
          <w:sz w:val="24"/>
          <w:szCs w:val="24"/>
          <w:lang w:eastAsia="ru-RU"/>
        </w:rPr>
      </w:pPr>
      <w:r w:rsidRPr="009B72B2">
        <w:rPr>
          <w:rFonts w:ascii="Segoe UI" w:eastAsia="Times New Roman" w:hAnsi="Segoe UI" w:cs="Segoe UI"/>
          <w:color w:val="212529"/>
          <w:sz w:val="24"/>
          <w:szCs w:val="24"/>
          <w:lang w:eastAsia="ru-RU"/>
        </w:rPr>
        <w:t> основной целью деятельности субъектов системы здравоохранения является формирование устойчивой системы охраны здоровья граждан. как основы социального благополучия и экономического процветания государства. При этом ставятся четыре ключевые задачи. суть которых заключается в необходимости: 1 обеспечения санитарного благополучия. профилактики факторов риска. пропаганды здорового питания и стимулирования здорового образа жизни;</w:t>
      </w:r>
    </w:p>
    <w:p w:rsidR="009B72B2" w:rsidRPr="009B72B2" w:rsidRDefault="009B72B2" w:rsidP="009B72B2">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9B72B2">
        <w:rPr>
          <w:rFonts w:ascii="Segoe UI" w:eastAsia="Times New Roman" w:hAnsi="Segoe UI" w:cs="Segoe UI"/>
          <w:color w:val="212529"/>
          <w:sz w:val="24"/>
          <w:szCs w:val="24"/>
          <w:lang w:eastAsia="ru-RU"/>
        </w:rPr>
        <w:t>достижения доступности. полноты и качества медицинских услуг;</w:t>
      </w:r>
    </w:p>
    <w:p w:rsidR="009B72B2" w:rsidRPr="009B72B2" w:rsidRDefault="009B72B2" w:rsidP="009B72B2">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9B72B2">
        <w:rPr>
          <w:rFonts w:ascii="Segoe UI" w:eastAsia="Times New Roman" w:hAnsi="Segoe UI" w:cs="Segoe UI"/>
          <w:color w:val="212529"/>
          <w:sz w:val="24"/>
          <w:szCs w:val="24"/>
          <w:lang w:eastAsia="ru-RU"/>
        </w:rPr>
        <w:t>повышения эффективности и финансовой устойчивости системы здравоохранения;</w:t>
      </w:r>
    </w:p>
    <w:p w:rsidR="00A90DFF" w:rsidRDefault="009B72B2" w:rsidP="009B72B2">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9B72B2">
        <w:rPr>
          <w:rFonts w:ascii="Segoe UI" w:eastAsia="Times New Roman" w:hAnsi="Segoe UI" w:cs="Segoe UI"/>
          <w:color w:val="212529"/>
          <w:sz w:val="24"/>
          <w:szCs w:val="24"/>
          <w:lang w:eastAsia="ru-RU"/>
        </w:rPr>
        <w:t xml:space="preserve">перехода к новой модели финансирования системы здравоохранения на основе внедрения обязательного социального медицинского страхования. Выполнение заявленных задач и поставленной </w:t>
      </w:r>
      <w:proofErr w:type="spellStart"/>
      <w:r w:rsidRPr="009B72B2">
        <w:rPr>
          <w:rFonts w:ascii="Segoe UI" w:eastAsia="Times New Roman" w:hAnsi="Segoe UI" w:cs="Segoe UI"/>
          <w:color w:val="212529"/>
          <w:sz w:val="24"/>
          <w:szCs w:val="24"/>
          <w:lang w:eastAsia="ru-RU"/>
        </w:rPr>
        <w:t>целинапрямую</w:t>
      </w:r>
      <w:proofErr w:type="spellEnd"/>
      <w:r w:rsidRPr="009B72B2">
        <w:rPr>
          <w:rFonts w:ascii="Segoe UI" w:eastAsia="Times New Roman" w:hAnsi="Segoe UI" w:cs="Segoe UI"/>
          <w:color w:val="212529"/>
          <w:sz w:val="24"/>
          <w:szCs w:val="24"/>
          <w:lang w:eastAsia="ru-RU"/>
        </w:rPr>
        <w:t xml:space="preserve"> зависит от того, каким образом государственные органы, ответственные за развитие системы здравоохранения, будут принимать решения относительно изменения базовых экономических подходов в реализации требуемых мероприятий. </w:t>
      </w:r>
    </w:p>
    <w:p w:rsidR="00A90DFF" w:rsidRPr="00A90DFF" w:rsidRDefault="009B72B2" w:rsidP="00A90DFF">
      <w:pPr>
        <w:pStyle w:val="a4"/>
        <w:shd w:val="clear" w:color="auto" w:fill="FFFFFF"/>
        <w:spacing w:before="0" w:beforeAutospacing="0"/>
        <w:rPr>
          <w:rFonts w:ascii="Segoe UI" w:hAnsi="Segoe UI" w:cs="Segoe UI"/>
          <w:color w:val="212529"/>
        </w:rPr>
      </w:pPr>
      <w:r w:rsidRPr="009B72B2">
        <w:rPr>
          <w:rFonts w:ascii="Segoe UI" w:hAnsi="Segoe UI" w:cs="Segoe UI"/>
          <w:color w:val="212529"/>
        </w:rPr>
        <w:t>Для функционирующей системы здравоохранения характерны следующие черты:</w:t>
      </w:r>
      <w:r w:rsidR="00A90DFF" w:rsidRPr="00A90DFF">
        <w:rPr>
          <w:rStyle w:val="a5"/>
          <w:rFonts w:ascii="Segoe UI" w:hAnsi="Segoe UI" w:cs="Segoe UI"/>
          <w:color w:val="212529"/>
        </w:rPr>
        <w:t xml:space="preserve"> </w:t>
      </w:r>
      <w:r w:rsidR="00A90DFF" w:rsidRPr="00A90DFF">
        <w:rPr>
          <w:rFonts w:ascii="Segoe UI" w:hAnsi="Segoe UI" w:cs="Segoe UI"/>
          <w:b/>
          <w:bCs/>
          <w:color w:val="212529"/>
        </w:rPr>
        <w:t>в процессе финансирования</w:t>
      </w:r>
    </w:p>
    <w:p w:rsidR="00A90DFF" w:rsidRPr="00A90DFF" w:rsidRDefault="00A90DFF" w:rsidP="00A90DFF">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t>основным источником финансирования здравоохранения являются налоговые поступления в бюджет,</w:t>
      </w:r>
    </w:p>
    <w:p w:rsidR="00A90DFF" w:rsidRPr="00A90DFF" w:rsidRDefault="00A90DFF" w:rsidP="00A90DFF">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lastRenderedPageBreak/>
        <w:t>структурами, аккумулирующими финансовые ресурсы здравоохранения, выступают бюджеты различного уровня,</w:t>
      </w:r>
    </w:p>
    <w:p w:rsidR="00A90DFF" w:rsidRDefault="00A90DFF" w:rsidP="00A90DFF">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t>преобладает структурный принцип финансирования медицинской помощи на основе возмещения расходов учреждений, а не оплаты отдельных оказанных медицинских услуг;</w:t>
      </w:r>
    </w:p>
    <w:p w:rsidR="00A90DFF" w:rsidRPr="00A90DFF" w:rsidRDefault="00A90DFF" w:rsidP="00A90DFF">
      <w:pPr>
        <w:shd w:val="clear" w:color="auto" w:fill="FFFFFF"/>
        <w:spacing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b/>
          <w:bCs/>
          <w:color w:val="212529"/>
          <w:sz w:val="24"/>
          <w:szCs w:val="24"/>
          <w:lang w:eastAsia="ru-RU"/>
        </w:rPr>
        <w:t>в части управлени</w:t>
      </w:r>
      <w:r w:rsidRPr="00A90DFF">
        <w:rPr>
          <w:rFonts w:ascii="Segoe UI" w:eastAsia="Times New Roman" w:hAnsi="Segoe UI" w:cs="Segoe UI"/>
          <w:color w:val="212529"/>
          <w:sz w:val="24"/>
          <w:szCs w:val="24"/>
          <w:lang w:eastAsia="ru-RU"/>
        </w:rPr>
        <w:t>я</w:t>
      </w:r>
    </w:p>
    <w:p w:rsidR="00A90DFF" w:rsidRPr="00A90DFF" w:rsidRDefault="00A90DFF" w:rsidP="00A90DFF">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t>организации, оказывающие медицинские услуги, имеют, как правило, статус некоммерческих организаций и выполняют государственный социальный заказ, напрямую подчиняясь государственным финансовым правилам,</w:t>
      </w:r>
    </w:p>
    <w:p w:rsidR="00A90DFF" w:rsidRPr="00A90DFF" w:rsidRDefault="00A90DFF" w:rsidP="00A90DFF">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t>в основе планирования распределения и использования ресурсов лежит принцип жесткой экономии и целевого использования полученных бюджетных ресурсов,</w:t>
      </w:r>
    </w:p>
    <w:p w:rsidR="00A90DFF" w:rsidRPr="00A90DFF" w:rsidRDefault="00A90DFF" w:rsidP="00A90DFF">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t xml:space="preserve">взаимоотношения с государственными регулирующими органами основаны на жестком регламентированном планировании и </w:t>
      </w:r>
      <w:proofErr w:type="gramStart"/>
      <w:r w:rsidRPr="00A90DFF">
        <w:rPr>
          <w:rFonts w:ascii="Segoe UI" w:eastAsia="Times New Roman" w:hAnsi="Segoe UI" w:cs="Segoe UI"/>
          <w:color w:val="212529"/>
          <w:sz w:val="24"/>
          <w:szCs w:val="24"/>
          <w:lang w:eastAsia="ru-RU"/>
        </w:rPr>
        <w:t>нормировании</w:t>
      </w:r>
      <w:proofErr w:type="gramEnd"/>
      <w:r w:rsidRPr="00A90DFF">
        <w:rPr>
          <w:rFonts w:ascii="Segoe UI" w:eastAsia="Times New Roman" w:hAnsi="Segoe UI" w:cs="Segoe UI"/>
          <w:color w:val="212529"/>
          <w:sz w:val="24"/>
          <w:szCs w:val="24"/>
          <w:lang w:eastAsia="ru-RU"/>
        </w:rPr>
        <w:t xml:space="preserve"> и централизованном управлении системой здравоохранения,</w:t>
      </w:r>
    </w:p>
    <w:p w:rsidR="00A90DFF" w:rsidRPr="00A90DFF" w:rsidRDefault="00A90DFF" w:rsidP="00A90DFF">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t>применяется тарифный способ оплаты труда персонала медицинских организаций с централизованно установленными надбавками и доплатами стимулирующего характера,</w:t>
      </w:r>
    </w:p>
    <w:p w:rsidR="00A90DFF" w:rsidRPr="00A90DFF" w:rsidRDefault="00A90DFF" w:rsidP="00A90DFF">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t>правила найма работников и оплаты их труда диктуются государством,</w:t>
      </w:r>
    </w:p>
    <w:p w:rsidR="00A90DFF" w:rsidRDefault="00A90DFF" w:rsidP="00A90DFF">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t>присутствует жесткий многоэтапный административный контроль качества и объемов предоставляемых медицинских услуг.</w:t>
      </w:r>
    </w:p>
    <w:p w:rsidR="00A90DFF" w:rsidRPr="00A90DFF" w:rsidRDefault="00A90DFF" w:rsidP="00A90DFF">
      <w:pPr>
        <w:shd w:val="clear" w:color="auto" w:fill="FFFFFF"/>
        <w:spacing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t>Функционирование такой системы здравоохранения, основанной на главенстве государственно-бюджетного аппарата, имеет ряд положительных сторон.</w:t>
      </w:r>
      <w:r w:rsidRPr="00A90DFF">
        <w:rPr>
          <w:rFonts w:ascii="Segoe UI" w:eastAsia="Times New Roman" w:hAnsi="Segoe UI" w:cs="Segoe UI"/>
          <w:b/>
          <w:bCs/>
          <w:color w:val="212529"/>
          <w:sz w:val="24"/>
          <w:szCs w:val="24"/>
          <w:lang w:eastAsia="ru-RU"/>
        </w:rPr>
        <w:t> К ним можно отнести:</w:t>
      </w:r>
    </w:p>
    <w:p w:rsidR="00A90DFF" w:rsidRPr="00A90DFF" w:rsidRDefault="00A90DFF" w:rsidP="00A90DFF">
      <w:pPr>
        <w:numPr>
          <w:ilvl w:val="0"/>
          <w:numId w:val="4"/>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t>сравнительно высокую степень социальной защищенности граждан путем установления гарантий предоставления бесплатной медицинской помощи;</w:t>
      </w:r>
    </w:p>
    <w:p w:rsidR="00A90DFF" w:rsidRPr="00A90DFF" w:rsidRDefault="00A90DFF" w:rsidP="00A90DFF">
      <w:pPr>
        <w:numPr>
          <w:ilvl w:val="0"/>
          <w:numId w:val="4"/>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t>проведение строгого государственного контроля над условиями предоставления медицинских услуг;</w:t>
      </w:r>
    </w:p>
    <w:p w:rsidR="00A90DFF" w:rsidRDefault="00A90DFF" w:rsidP="00A90DFF">
      <w:pPr>
        <w:numPr>
          <w:ilvl w:val="0"/>
          <w:numId w:val="4"/>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t>высокую эффективность при воздействии на заболеваемость особо опасными инфекционными заболеваниями, а также в условиях чрезвычайных ситуаций.</w:t>
      </w:r>
    </w:p>
    <w:p w:rsidR="00A90DFF" w:rsidRPr="00A90DFF" w:rsidRDefault="00A90DFF" w:rsidP="00A90DFF">
      <w:pPr>
        <w:shd w:val="clear" w:color="auto" w:fill="FFFFFF"/>
        <w:spacing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t>В то же время нельзя не отметить, что сама по себе такая система имеет крайне низкую эффективность, поскольку оценка результативности деятельности медицинских учреждений осуществляется с позиции ограниченного круга критериев. В частности, в рамках данной системы, до сих пор сохраняющейся в Казахстане, можно выделить следующие системные недостатки:</w:t>
      </w:r>
    </w:p>
    <w:p w:rsidR="00A90DFF" w:rsidRPr="00A90DFF" w:rsidRDefault="00A90DFF" w:rsidP="00A90DFF">
      <w:pPr>
        <w:shd w:val="clear" w:color="auto" w:fill="FFFFFF"/>
        <w:spacing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t>в финансовом обеспечении</w:t>
      </w:r>
    </w:p>
    <w:p w:rsidR="00A90DFF" w:rsidRPr="00A90DFF" w:rsidRDefault="00A90DFF" w:rsidP="00A90DFF">
      <w:pPr>
        <w:shd w:val="clear" w:color="auto" w:fill="FFFFFF"/>
        <w:spacing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lastRenderedPageBreak/>
        <w:t>• постоянный дефицит финансовых ресурсов системы здравоохранения, обусловленный нестабильным состоянием бюджетов в периоды экономического распределением ресурсов,</w:t>
      </w:r>
    </w:p>
    <w:p w:rsidR="00A90DFF" w:rsidRPr="00A90DFF" w:rsidRDefault="00A90DFF" w:rsidP="00A90DFF">
      <w:pPr>
        <w:shd w:val="clear" w:color="auto" w:fill="FFFFFF"/>
        <w:spacing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t>• нехватка капитальных вложений, деградация условий оказания медицинской помощи в периоды кризисов и дефицита финансирования, спада и материальных финансовых неэффективным и специальных ресурсов для</w:t>
      </w:r>
    </w:p>
    <w:p w:rsidR="00A90DFF" w:rsidRPr="00A90DFF" w:rsidRDefault="00A90DFF" w:rsidP="00A90DFF">
      <w:pPr>
        <w:numPr>
          <w:ilvl w:val="0"/>
          <w:numId w:val="5"/>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t>• не достаточный объем финансируемой государством гарантированной бесплатной медицинской помощи,</w:t>
      </w:r>
    </w:p>
    <w:p w:rsidR="00A90DFF" w:rsidRPr="00A90DFF" w:rsidRDefault="00A90DFF" w:rsidP="00A90DFF">
      <w:pPr>
        <w:numPr>
          <w:ilvl w:val="0"/>
          <w:numId w:val="5"/>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t>приоритет дорогостоящих стационарных видов оказания медицинских услуг,</w:t>
      </w:r>
    </w:p>
    <w:p w:rsidR="00A90DFF" w:rsidRPr="00A90DFF" w:rsidRDefault="00A90DFF" w:rsidP="00A90DFF">
      <w:pPr>
        <w:numPr>
          <w:ilvl w:val="0"/>
          <w:numId w:val="5"/>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t>существенное различие в уровне развития сельского и городского здравоохранения,</w:t>
      </w:r>
    </w:p>
    <w:p w:rsidR="00A90DFF" w:rsidRPr="00A90DFF" w:rsidRDefault="00A90DFF" w:rsidP="00A90DFF">
      <w:pPr>
        <w:numPr>
          <w:ilvl w:val="0"/>
          <w:numId w:val="5"/>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t xml:space="preserve">отвлечение значительных финансовых ресурсов на содержание учреждений, слабо оснащенных, не имеющих </w:t>
      </w:r>
      <w:proofErr w:type="gramStart"/>
      <w:r w:rsidRPr="00A90DFF">
        <w:rPr>
          <w:rFonts w:ascii="Segoe UI" w:eastAsia="Times New Roman" w:hAnsi="Segoe UI" w:cs="Segoe UI"/>
          <w:color w:val="212529"/>
          <w:sz w:val="24"/>
          <w:szCs w:val="24"/>
          <w:lang w:eastAsia="ru-RU"/>
        </w:rPr>
        <w:t>высоко-квалифицированных</w:t>
      </w:r>
      <w:proofErr w:type="gramEnd"/>
      <w:r w:rsidRPr="00A90DFF">
        <w:rPr>
          <w:rFonts w:ascii="Segoe UI" w:eastAsia="Times New Roman" w:hAnsi="Segoe UI" w:cs="Segoe UI"/>
          <w:color w:val="212529"/>
          <w:sz w:val="24"/>
          <w:szCs w:val="24"/>
          <w:lang w:eastAsia="ru-RU"/>
        </w:rPr>
        <w:t xml:space="preserve"> кадров и не оказывающих в надлежащих объемах медицинскую помощь,</w:t>
      </w:r>
    </w:p>
    <w:p w:rsidR="00A90DFF" w:rsidRDefault="00A90DFF" w:rsidP="00A90DFF">
      <w:pPr>
        <w:numPr>
          <w:ilvl w:val="0"/>
          <w:numId w:val="5"/>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t>существенное различие в уровне развития государственных и частных медицинских организаций;</w:t>
      </w:r>
    </w:p>
    <w:p w:rsidR="00A90DFF" w:rsidRPr="00A90DFF" w:rsidRDefault="00A90DFF" w:rsidP="00A90DFF">
      <w:pPr>
        <w:shd w:val="clear" w:color="auto" w:fill="FFFFFF"/>
        <w:spacing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b/>
          <w:bCs/>
          <w:color w:val="212529"/>
          <w:sz w:val="24"/>
          <w:szCs w:val="24"/>
          <w:lang w:eastAsia="ru-RU"/>
        </w:rPr>
        <w:t> в процессе управления</w:t>
      </w:r>
    </w:p>
    <w:p w:rsidR="00A90DFF" w:rsidRPr="00A90DFF" w:rsidRDefault="00A90DFF" w:rsidP="00A90DFF">
      <w:pPr>
        <w:numPr>
          <w:ilvl w:val="0"/>
          <w:numId w:val="6"/>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t>ограниченность материальных стимулов в деятельности медицинских работников и учреждений,</w:t>
      </w:r>
    </w:p>
    <w:p w:rsidR="00A90DFF" w:rsidRPr="00A90DFF" w:rsidRDefault="00A90DFF" w:rsidP="00A90DFF">
      <w:pPr>
        <w:numPr>
          <w:ilvl w:val="0"/>
          <w:numId w:val="6"/>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t>общий низкий уровень оплаты труда работников медицинских учреждений,</w:t>
      </w:r>
    </w:p>
    <w:p w:rsidR="00A90DFF" w:rsidRPr="00A90DFF" w:rsidRDefault="00A90DFF" w:rsidP="00A90DFF">
      <w:pPr>
        <w:numPr>
          <w:ilvl w:val="0"/>
          <w:numId w:val="6"/>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t>слабая зависимость оплаты труда медицинских работников и финансирования медицинских учреждений от объемов и качества выполняемой работы,</w:t>
      </w:r>
    </w:p>
    <w:p w:rsidR="00A90DFF" w:rsidRPr="00A90DFF" w:rsidRDefault="00A90DFF" w:rsidP="00A90DFF">
      <w:pPr>
        <w:numPr>
          <w:ilvl w:val="0"/>
          <w:numId w:val="6"/>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t>формирование ярко выраженных различий между государственными и частными учреждениями в части методов управления и стимулирования персонала;</w:t>
      </w:r>
    </w:p>
    <w:p w:rsidR="00A90DFF" w:rsidRPr="00A90DFF" w:rsidRDefault="00A90DFF" w:rsidP="00A90DFF">
      <w:pPr>
        <w:shd w:val="clear" w:color="auto" w:fill="FFFFFF"/>
        <w:spacing w:after="100" w:afterAutospacing="1" w:line="240" w:lineRule="auto"/>
        <w:rPr>
          <w:rFonts w:ascii="Segoe UI" w:eastAsia="Times New Roman" w:hAnsi="Segoe UI" w:cs="Segoe UI"/>
          <w:color w:val="212529"/>
          <w:sz w:val="24"/>
          <w:szCs w:val="24"/>
          <w:lang w:eastAsia="ru-RU"/>
        </w:rPr>
      </w:pPr>
      <w:r>
        <w:rPr>
          <w:rFonts w:ascii="Segoe UI" w:eastAsia="Times New Roman" w:hAnsi="Segoe UI" w:cs="Segoe UI"/>
          <w:b/>
          <w:bCs/>
          <w:color w:val="212529"/>
          <w:sz w:val="24"/>
          <w:szCs w:val="24"/>
          <w:lang w:eastAsia="ru-RU"/>
        </w:rPr>
        <w:t xml:space="preserve">   </w:t>
      </w:r>
      <w:r w:rsidRPr="00A90DFF">
        <w:rPr>
          <w:rFonts w:ascii="Segoe UI" w:eastAsia="Times New Roman" w:hAnsi="Segoe UI" w:cs="Segoe UI"/>
          <w:b/>
          <w:bCs/>
          <w:color w:val="212529"/>
          <w:sz w:val="24"/>
          <w:szCs w:val="24"/>
          <w:lang w:eastAsia="ru-RU"/>
        </w:rPr>
        <w:t>в потребительском выборе</w:t>
      </w:r>
    </w:p>
    <w:p w:rsidR="00A90DFF" w:rsidRPr="00A90DFF" w:rsidRDefault="00A90DFF" w:rsidP="00A90DFF">
      <w:pPr>
        <w:numPr>
          <w:ilvl w:val="0"/>
          <w:numId w:val="7"/>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t>часто встречающееся отсутствие возможности выбора врача и медицинского учреждения пациентом,</w:t>
      </w:r>
    </w:p>
    <w:p w:rsidR="00A90DFF" w:rsidRPr="00A90DFF" w:rsidRDefault="00A90DFF" w:rsidP="00A90DFF">
      <w:pPr>
        <w:numPr>
          <w:ilvl w:val="0"/>
          <w:numId w:val="7"/>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t>существование списков больных (очереди) для оказания отдельных (дефицитных) видов медицинской помощи,</w:t>
      </w:r>
    </w:p>
    <w:p w:rsidR="00A90DFF" w:rsidRPr="00A90DFF" w:rsidRDefault="00A90DFF" w:rsidP="00A90DFF">
      <w:pPr>
        <w:numPr>
          <w:ilvl w:val="0"/>
          <w:numId w:val="7"/>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t>неравенство для отдельных социальных, географических и профессиональных групп в уровне и качестве оказания медицинской помощи (наличие специальных учреждений, ведомственных лечебных учреждений и т.д.),</w:t>
      </w:r>
    </w:p>
    <w:p w:rsidR="00A90DFF" w:rsidRPr="00A90DFF" w:rsidRDefault="00A90DFF" w:rsidP="00A90DFF">
      <w:pPr>
        <w:numPr>
          <w:ilvl w:val="0"/>
          <w:numId w:val="7"/>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t>слабое внедрение новых методов диагностики, лечения и профилактики заболеваний,</w:t>
      </w:r>
    </w:p>
    <w:p w:rsidR="00A90DFF" w:rsidRPr="00A90DFF" w:rsidRDefault="00A90DFF" w:rsidP="00A90DFF">
      <w:pPr>
        <w:numPr>
          <w:ilvl w:val="0"/>
          <w:numId w:val="7"/>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t>недостаточные условия для творческого созидания, адаптации общих моделей организации помощи к местным условиям и потребностям,</w:t>
      </w:r>
    </w:p>
    <w:p w:rsidR="00A90DFF" w:rsidRPr="00A90DFF" w:rsidRDefault="00A90DFF" w:rsidP="00A90DFF">
      <w:pPr>
        <w:numPr>
          <w:ilvl w:val="0"/>
          <w:numId w:val="7"/>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lastRenderedPageBreak/>
        <w:t>монополизм, незащищенность потребителя от некачественных медицинских услуг,</w:t>
      </w:r>
    </w:p>
    <w:p w:rsidR="00A90DFF" w:rsidRPr="00A90DFF" w:rsidRDefault="00A90DFF" w:rsidP="00A90DFF">
      <w:pPr>
        <w:numPr>
          <w:ilvl w:val="0"/>
          <w:numId w:val="7"/>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t>наличие принципиально неустранимой коррупционной составляющей.</w:t>
      </w:r>
    </w:p>
    <w:p w:rsidR="00A90DFF" w:rsidRDefault="00A90DFF" w:rsidP="00A90DFF">
      <w:pPr>
        <w:shd w:val="clear" w:color="auto" w:fill="FFFFFF"/>
        <w:spacing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t>В то же время параллельное существование государственно-бюджетной и платной систем здравоохранения порождает целый ряд проблем. В частности, если государственная система здравоохранения не может обеспечить достаточный уровень и качество услуг для части населения, то они вынуждены обращаться в частные медицинские организации, где могут найти: широкий диапазон медицинских учреждений с точки зрения уровня качества и стоимости медицинских услуг, обеспечивающих удовлетворение разнообразных индивидуальных потребностей; отсутствие очереди на медицинское обслуживание; особый акцент на внимании, уделяемом качеству услуг.</w:t>
      </w:r>
    </w:p>
    <w:p w:rsidR="00A90DFF" w:rsidRPr="00A90DFF" w:rsidRDefault="00A90DFF" w:rsidP="00A90DFF">
      <w:pPr>
        <w:shd w:val="clear" w:color="auto" w:fill="FFFFFF"/>
        <w:spacing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b/>
          <w:bCs/>
          <w:color w:val="212529"/>
          <w:sz w:val="24"/>
          <w:szCs w:val="24"/>
          <w:lang w:eastAsia="ru-RU"/>
        </w:rPr>
        <w:t>При этом, частное здравоохранение характеризуется значительным количеством недостатков, к числу которых можно отнести:</w:t>
      </w:r>
    </w:p>
    <w:p w:rsidR="00A90DFF" w:rsidRPr="00A90DFF" w:rsidRDefault="00A90DFF" w:rsidP="00A90DFF">
      <w:pPr>
        <w:numPr>
          <w:ilvl w:val="0"/>
          <w:numId w:val="8"/>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t>высокую стоимость медицинских услуг и, как следствие, недоступность медицинской помощи для широких слоев населения;</w:t>
      </w:r>
    </w:p>
    <w:p w:rsidR="00A90DFF" w:rsidRPr="00A90DFF" w:rsidRDefault="00A90DFF" w:rsidP="00A90DFF">
      <w:pPr>
        <w:numPr>
          <w:ilvl w:val="0"/>
          <w:numId w:val="8"/>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t>недостаточное внимание к помощи на дому и профилактике, приоритет отдается лечению "легких" заболеваний;</w:t>
      </w:r>
    </w:p>
    <w:p w:rsidR="00A90DFF" w:rsidRPr="00A90DFF" w:rsidRDefault="00A90DFF" w:rsidP="00A90DFF">
      <w:pPr>
        <w:numPr>
          <w:ilvl w:val="0"/>
          <w:numId w:val="8"/>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t>выполнение дорогостоящих процедур и вмешательств без достаточных медицинских показаний;</w:t>
      </w:r>
    </w:p>
    <w:p w:rsidR="00A90DFF" w:rsidRPr="00A90DFF" w:rsidRDefault="00A90DFF" w:rsidP="00A90DFF">
      <w:pPr>
        <w:numPr>
          <w:ilvl w:val="0"/>
          <w:numId w:val="8"/>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t>недостаточность государственного регулирования и контроля над качеством медицинских услуг и процедур, применение медицинских технологий, не всегда безопасных для здоровья пациентов;</w:t>
      </w:r>
    </w:p>
    <w:p w:rsidR="00A90DFF" w:rsidRPr="00A90DFF" w:rsidRDefault="00A90DFF" w:rsidP="00A90DFF">
      <w:pPr>
        <w:numPr>
          <w:ilvl w:val="0"/>
          <w:numId w:val="8"/>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t>риск "</w:t>
      </w:r>
      <w:proofErr w:type="spellStart"/>
      <w:r w:rsidRPr="00A90DFF">
        <w:rPr>
          <w:rFonts w:ascii="Segoe UI" w:eastAsia="Times New Roman" w:hAnsi="Segoe UI" w:cs="Segoe UI"/>
          <w:color w:val="212529"/>
          <w:sz w:val="24"/>
          <w:szCs w:val="24"/>
          <w:lang w:eastAsia="ru-RU"/>
        </w:rPr>
        <w:t>залечивания</w:t>
      </w:r>
      <w:proofErr w:type="spellEnd"/>
      <w:r w:rsidRPr="00A90DFF">
        <w:rPr>
          <w:rFonts w:ascii="Segoe UI" w:eastAsia="Times New Roman" w:hAnsi="Segoe UI" w:cs="Segoe UI"/>
          <w:color w:val="212529"/>
          <w:sz w:val="24"/>
          <w:szCs w:val="24"/>
          <w:lang w:eastAsia="ru-RU"/>
        </w:rPr>
        <w:t>" пациентов с целью получения как можно большего дохода.</w:t>
      </w:r>
    </w:p>
    <w:p w:rsidR="00A90DFF" w:rsidRDefault="00A90DFF" w:rsidP="00A90DFF">
      <w:pPr>
        <w:shd w:val="clear" w:color="auto" w:fill="FFFFFF"/>
        <w:spacing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t>Именно поэтому в Республике Казахстан главной задачей является кардинальная смена системы финансирования здравоохранения и, как следствие, изменение парадигмы управления. Грядущее внедрение системы медицинского страхования призвано обеспечить реализацию целого ряда задач, решение которых невозможно ни в рамках действующей государственно-бюджетной системы, ни в рамках системы частной медицины.</w:t>
      </w:r>
    </w:p>
    <w:p w:rsidR="00A90DFF" w:rsidRPr="00A90DFF" w:rsidRDefault="00A90DFF" w:rsidP="00A90DFF">
      <w:pPr>
        <w:shd w:val="clear" w:color="auto" w:fill="FFFFFF"/>
        <w:spacing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b/>
          <w:bCs/>
          <w:color w:val="212529"/>
          <w:sz w:val="24"/>
          <w:szCs w:val="24"/>
          <w:lang w:eastAsia="ru-RU"/>
        </w:rPr>
        <w:t>Для систем регулируемого страхования здоровья характерны следующие основные признаки:</w:t>
      </w:r>
    </w:p>
    <w:p w:rsidR="00A90DFF" w:rsidRPr="00A90DFF" w:rsidRDefault="00A90DFF" w:rsidP="00A90DFF">
      <w:pPr>
        <w:numPr>
          <w:ilvl w:val="0"/>
          <w:numId w:val="9"/>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t>наличие нескольких основных источников финансирования (средства бюджетов, обязательные платежи по страхованию, осуществляемые как работодателями, так и самими работниками);</w:t>
      </w:r>
    </w:p>
    <w:p w:rsidR="00A90DFF" w:rsidRPr="00A90DFF" w:rsidRDefault="00A90DFF" w:rsidP="00A90DFF">
      <w:pPr>
        <w:numPr>
          <w:ilvl w:val="0"/>
          <w:numId w:val="9"/>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t>наличие децентрализованной системы финансирования, основанной на независимых специализированных организациях (фондах, страховых компаниях);</w:t>
      </w:r>
    </w:p>
    <w:p w:rsidR="00A90DFF" w:rsidRPr="00A90DFF" w:rsidRDefault="00A90DFF" w:rsidP="00A90DFF">
      <w:pPr>
        <w:numPr>
          <w:ilvl w:val="0"/>
          <w:numId w:val="9"/>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lastRenderedPageBreak/>
        <w:t>контроль качества медицинской помощи и объемов расходов при оказании медицинских услуг не только со стороны государственных контролирующих органов, но также и со стороны финансирующих организаций;</w:t>
      </w:r>
    </w:p>
    <w:p w:rsidR="00A90DFF" w:rsidRPr="00A90DFF" w:rsidRDefault="00A90DFF" w:rsidP="00A90DFF">
      <w:pPr>
        <w:numPr>
          <w:ilvl w:val="0"/>
          <w:numId w:val="9"/>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t>многообразие форм собственности и хозяйствования у медицинских учреждений и частных лиц, оказывающих услуги застрахованным лицам;</w:t>
      </w:r>
    </w:p>
    <w:p w:rsidR="00A90DFF" w:rsidRPr="00A90DFF" w:rsidRDefault="00A90DFF" w:rsidP="00A90DFF">
      <w:pPr>
        <w:numPr>
          <w:ilvl w:val="0"/>
          <w:numId w:val="9"/>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t>регулируемое гибкое ценообразование на медицинские услуги, многообразие форм и способов оплаты медицинской помощи. Система, основанная на медицинском страховании, является одной из наиболее совершенных систем охраны здоровья населения, объединяющей в себе положительные черты как государственного, так и частного здравоохранения. Наиболее важные положительные черты такой системы представлены следующими:</w:t>
      </w:r>
    </w:p>
    <w:p w:rsidR="00A90DFF" w:rsidRPr="00A90DFF" w:rsidRDefault="00A90DFF" w:rsidP="00A90DFF">
      <w:pPr>
        <w:numPr>
          <w:ilvl w:val="0"/>
          <w:numId w:val="9"/>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t>наличие гарантий бесплатной помощи при высокой степени охвата населения медицинским страхованием (в случае Казахстана предполагается полный охват населения и, следовательно, максимальный доступ населения к широкому спектру медицинских услуг);</w:t>
      </w:r>
    </w:p>
    <w:p w:rsidR="00A90DFF" w:rsidRPr="00A90DFF" w:rsidRDefault="00A90DFF" w:rsidP="00A90DFF">
      <w:pPr>
        <w:numPr>
          <w:ilvl w:val="0"/>
          <w:numId w:val="9"/>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t>свободный выбор фондов медицинского страхования (страховых организаций) населением и работодателями и, соответственно, широта выбора медицинских организаций и врачей;</w:t>
      </w:r>
    </w:p>
    <w:p w:rsidR="00A90DFF" w:rsidRPr="00A90DFF" w:rsidRDefault="00A90DFF" w:rsidP="00A90DFF">
      <w:pPr>
        <w:numPr>
          <w:ilvl w:val="0"/>
          <w:numId w:val="9"/>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t>разделение функций финансирования и оказания медицинских услуг, обеспечение высокого, гарантированного государством уровня качества оказания медицинской помощи;</w:t>
      </w:r>
    </w:p>
    <w:p w:rsidR="00A90DFF" w:rsidRPr="00A90DFF" w:rsidRDefault="00A90DFF" w:rsidP="00A90DFF">
      <w:pPr>
        <w:numPr>
          <w:ilvl w:val="0"/>
          <w:numId w:val="9"/>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t>выведение из функций государства целого ряда функций, к которым можно отнести формирование бюджета на медицинские услуги для населения страны, формирование требований к протоколам лечения по всем заболеваниям, медицинские услуги по которым оплачиваются из страховых компаний, формирование требований к проектированию и строительству медицинских учреждений и т.д.</w:t>
      </w:r>
    </w:p>
    <w:p w:rsidR="00A90DFF" w:rsidRDefault="00A90DFF" w:rsidP="00A90DFF">
      <w:pPr>
        <w:shd w:val="clear" w:color="auto" w:fill="FFFFFF"/>
        <w:spacing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t xml:space="preserve">Другой важной составляющей частью государственной политики в области совершенствования системы здравоохранения является политика </w:t>
      </w:r>
      <w:proofErr w:type="spellStart"/>
      <w:r w:rsidRPr="00A90DFF">
        <w:rPr>
          <w:rFonts w:ascii="Segoe UI" w:eastAsia="Times New Roman" w:hAnsi="Segoe UI" w:cs="Segoe UI"/>
          <w:color w:val="212529"/>
          <w:sz w:val="24"/>
          <w:szCs w:val="24"/>
          <w:lang w:eastAsia="ru-RU"/>
        </w:rPr>
        <w:t>дерегулирования</w:t>
      </w:r>
      <w:proofErr w:type="spellEnd"/>
      <w:r w:rsidRPr="00A90DFF">
        <w:rPr>
          <w:rFonts w:ascii="Segoe UI" w:eastAsia="Times New Roman" w:hAnsi="Segoe UI" w:cs="Segoe UI"/>
          <w:color w:val="212529"/>
          <w:sz w:val="24"/>
          <w:szCs w:val="24"/>
          <w:lang w:eastAsia="ru-RU"/>
        </w:rPr>
        <w:t>. В рамках проводимой Республикой Казахстан политики дальнейшей либерализации условий для ведения бизнеса в отечественную хозяйственную практику имплементируются различные меры по снижению давления государства на бизнес, к числу которых можно отнести сокращение налогового бремени, упрощение процедур регистрации, лицензирования и контроля, сокращение количества проверок и т.п.</w:t>
      </w:r>
    </w:p>
    <w:p w:rsidR="00A90DFF" w:rsidRDefault="00A90DFF" w:rsidP="00A90DFF">
      <w:pPr>
        <w:shd w:val="clear" w:color="auto" w:fill="FFFFFF"/>
        <w:spacing w:after="100" w:afterAutospacing="1" w:line="240" w:lineRule="auto"/>
        <w:rPr>
          <w:rFonts w:ascii="Segoe UI" w:hAnsi="Segoe UI" w:cs="Segoe UI"/>
          <w:color w:val="212529"/>
          <w:shd w:val="clear" w:color="auto" w:fill="FFFFFF"/>
        </w:rPr>
      </w:pPr>
      <w:r>
        <w:rPr>
          <w:rFonts w:ascii="Segoe UI" w:hAnsi="Segoe UI" w:cs="Segoe UI"/>
          <w:color w:val="212529"/>
          <w:shd w:val="clear" w:color="auto" w:fill="FFFFFF"/>
        </w:rPr>
        <w:t xml:space="preserve">Министерством здравоохранения Республики Казахстан в целях стимулирования развития частного предпринимательства в сфере оказания услуг медицинского характера проводится </w:t>
      </w:r>
      <w:proofErr w:type="spellStart"/>
      <w:proofErr w:type="gramStart"/>
      <w:r>
        <w:rPr>
          <w:rFonts w:ascii="Segoe UI" w:hAnsi="Segoe UI" w:cs="Segoe UI"/>
          <w:color w:val="212529"/>
          <w:shd w:val="clear" w:color="auto" w:fill="FFFFFF"/>
        </w:rPr>
        <w:t>соответс-твующая</w:t>
      </w:r>
      <w:proofErr w:type="spellEnd"/>
      <w:proofErr w:type="gramEnd"/>
      <w:r>
        <w:rPr>
          <w:rFonts w:ascii="Segoe UI" w:hAnsi="Segoe UI" w:cs="Segoe UI"/>
          <w:color w:val="212529"/>
          <w:shd w:val="clear" w:color="auto" w:fill="FFFFFF"/>
        </w:rPr>
        <w:t xml:space="preserve"> работа в части уменьшения для них количества административных барьеров, направленных на облегчение условии </w:t>
      </w:r>
      <w:proofErr w:type="spellStart"/>
      <w:r>
        <w:rPr>
          <w:rFonts w:ascii="Segoe UI" w:hAnsi="Segoe UI" w:cs="Segoe UI"/>
          <w:color w:val="212529"/>
          <w:shd w:val="clear" w:color="auto" w:fill="FFFFFF"/>
        </w:rPr>
        <w:t>функцио-нирования</w:t>
      </w:r>
      <w:proofErr w:type="spellEnd"/>
      <w:r>
        <w:rPr>
          <w:rFonts w:ascii="Segoe UI" w:hAnsi="Segoe UI" w:cs="Segoe UI"/>
          <w:color w:val="212529"/>
          <w:shd w:val="clear" w:color="auto" w:fill="FFFFFF"/>
        </w:rPr>
        <w:t xml:space="preserve"> частных медицинских фирм в рамках действующего нормативно-правового поля. В качестве примера можно привести строительные нормы и правила РК от 3.02-08-2010 "Лечебно-профилактические учреждения" по выявлению барьеров для развития бизнеса, привлечения инвестиций, приведения в соответствие с международными стандартами.</w:t>
      </w:r>
    </w:p>
    <w:p w:rsidR="00A90DFF" w:rsidRPr="00A90DFF" w:rsidRDefault="00A90DFF" w:rsidP="00A90DFF">
      <w:pPr>
        <w:shd w:val="clear" w:color="auto" w:fill="FFFFFF"/>
        <w:spacing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b/>
          <w:bCs/>
          <w:color w:val="212529"/>
          <w:sz w:val="24"/>
          <w:szCs w:val="24"/>
          <w:lang w:eastAsia="ru-RU"/>
        </w:rPr>
        <w:lastRenderedPageBreak/>
        <w:t>В рамках данной политики Министерство здравоохранения осуществляет следующую работу:</w:t>
      </w:r>
    </w:p>
    <w:p w:rsidR="00A90DFF" w:rsidRPr="00A90DFF" w:rsidRDefault="00A90DFF" w:rsidP="00A90DFF">
      <w:pPr>
        <w:numPr>
          <w:ilvl w:val="0"/>
          <w:numId w:val="10"/>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t>Проводит анализ деятельности и функционала отечественных и зарубежных регулирующих органов в части контроля над соблюдением строительных норм и правил в сфере здравоохранения (вопросы государственной политики в данной области, перечень основных нормативных документов, регулирующих деятельность в данной сфере).</w:t>
      </w:r>
    </w:p>
    <w:p w:rsidR="00A90DFF" w:rsidRPr="00A90DFF" w:rsidRDefault="00A90DFF" w:rsidP="00A90DFF">
      <w:pPr>
        <w:numPr>
          <w:ilvl w:val="0"/>
          <w:numId w:val="10"/>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t>Оценивает область охвата строительных норм и правил в сфере здравоохранения применительно к проектированию и строительству медицинских организаций (перечень вопросов, рассматриваемых различными нормативными документами. в области строительства в сфере здравоохранения).</w:t>
      </w:r>
    </w:p>
    <w:p w:rsidR="00A90DFF" w:rsidRPr="00A90DFF" w:rsidRDefault="00A90DFF" w:rsidP="00A90DFF">
      <w:pPr>
        <w:numPr>
          <w:ilvl w:val="0"/>
          <w:numId w:val="10"/>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t>Анализирует структуру и содержание строительных нормативно-правовых актов. их направленность на регулирование конкретных действий (анализ содержания нормативно-правовых документов в области строительства в сфере здравоохранения на предмет детализации планирования. круга вопросов. подлежащих или неподлежащих обязательному проектированию и т.п.)</w:t>
      </w:r>
    </w:p>
    <w:p w:rsidR="00A90DFF" w:rsidRPr="00A90DFF" w:rsidRDefault="00A90DFF" w:rsidP="00A90DFF">
      <w:pPr>
        <w:shd w:val="clear" w:color="auto" w:fill="FFFFFF"/>
        <w:spacing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t xml:space="preserve">На основе анализа и сопоставления действующей отечественной и лучшей зарубежной практики Министерство </w:t>
      </w:r>
      <w:proofErr w:type="spellStart"/>
      <w:r w:rsidRPr="00A90DFF">
        <w:rPr>
          <w:rFonts w:ascii="Segoe UI" w:eastAsia="Times New Roman" w:hAnsi="Segoe UI" w:cs="Segoe UI"/>
          <w:color w:val="212529"/>
          <w:sz w:val="24"/>
          <w:szCs w:val="24"/>
          <w:lang w:eastAsia="ru-RU"/>
        </w:rPr>
        <w:t>здравохранения</w:t>
      </w:r>
      <w:proofErr w:type="spellEnd"/>
      <w:r w:rsidRPr="00A90DFF">
        <w:rPr>
          <w:rFonts w:ascii="Segoe UI" w:eastAsia="Times New Roman" w:hAnsi="Segoe UI" w:cs="Segoe UI"/>
          <w:color w:val="212529"/>
          <w:sz w:val="24"/>
          <w:szCs w:val="24"/>
          <w:lang w:eastAsia="ru-RU"/>
        </w:rPr>
        <w:t xml:space="preserve"> РК ставит целью выявление особенностей проектирования. строительства и оборудования лечебных учреждений. а также изменения государственных подходов к финансированию этих процессов.</w:t>
      </w:r>
    </w:p>
    <w:p w:rsidR="00A90DFF" w:rsidRPr="00A90DFF" w:rsidRDefault="00A90DFF" w:rsidP="00A90DFF">
      <w:pPr>
        <w:shd w:val="clear" w:color="auto" w:fill="FFFFFF"/>
        <w:spacing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t>Проект "</w:t>
      </w:r>
      <w:proofErr w:type="spellStart"/>
      <w:r w:rsidRPr="00A90DFF">
        <w:rPr>
          <w:rFonts w:ascii="Segoe UI" w:eastAsia="Times New Roman" w:hAnsi="Segoe UI" w:cs="Segoe UI"/>
          <w:b/>
          <w:bCs/>
          <w:color w:val="212529"/>
          <w:sz w:val="24"/>
          <w:szCs w:val="24"/>
          <w:lang w:eastAsia="ru-RU"/>
        </w:rPr>
        <w:t>Дерегулирование</w:t>
      </w:r>
      <w:proofErr w:type="spellEnd"/>
      <w:r w:rsidRPr="00A90DFF">
        <w:rPr>
          <w:rFonts w:ascii="Segoe UI" w:eastAsia="Times New Roman" w:hAnsi="Segoe UI" w:cs="Segoe UI"/>
          <w:color w:val="212529"/>
          <w:sz w:val="24"/>
          <w:szCs w:val="24"/>
          <w:lang w:eastAsia="ru-RU"/>
        </w:rPr>
        <w:t>. снижение барьеров для бизнеса и развитие частного сектора в здравоохранении" направлен на сокращение административных барьеров с целью улучшения условий для бизнеса. создание условий для развития системы саморегулирования здравоохранения. передача части государственных функций в неправительственный сектор. Задачами проекта являются:</w:t>
      </w:r>
    </w:p>
    <w:p w:rsidR="00A90DFF" w:rsidRPr="00A90DFF" w:rsidRDefault="00A90DFF" w:rsidP="00A90DFF">
      <w:pPr>
        <w:numPr>
          <w:ilvl w:val="0"/>
          <w:numId w:val="1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t>сокращение административных барьеров с целью улучшения ведения бизнеса;</w:t>
      </w:r>
    </w:p>
    <w:p w:rsidR="00A90DFF" w:rsidRPr="00A90DFF" w:rsidRDefault="00A90DFF" w:rsidP="00A90DFF">
      <w:pPr>
        <w:numPr>
          <w:ilvl w:val="0"/>
          <w:numId w:val="1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t>передача части государственных функций в неправительственный сектор и конкурентную среду;</w:t>
      </w:r>
    </w:p>
    <w:p w:rsidR="00A90DFF" w:rsidRPr="00A90DFF" w:rsidRDefault="00A90DFF" w:rsidP="00A90DFF">
      <w:pPr>
        <w:numPr>
          <w:ilvl w:val="0"/>
          <w:numId w:val="1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t>пересмотр контрольно-надзорных функций министерства - снижение давления на бизнес путем создания условий для сокращения проверок. вмешательства со стороны должностных лиц в деятельность субъектов;</w:t>
      </w:r>
    </w:p>
    <w:p w:rsidR="00A90DFF" w:rsidRPr="00A90DFF" w:rsidRDefault="00A90DFF" w:rsidP="00A90DFF">
      <w:pPr>
        <w:numPr>
          <w:ilvl w:val="0"/>
          <w:numId w:val="1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t>совершенствование нормативно-правовой базы в сфере здравоохранения в интересах ускоренного развития рынка медицинских услуг;</w:t>
      </w:r>
    </w:p>
    <w:p w:rsidR="00A90DFF" w:rsidRPr="00A90DFF" w:rsidRDefault="00A90DFF" w:rsidP="00A90DFF">
      <w:pPr>
        <w:numPr>
          <w:ilvl w:val="0"/>
          <w:numId w:val="1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t>сокращение количества проверок в сфере санитарно-эпидемиологического благополучия населения. пересмотр и совершенствование норм санитарных и строительных правил и норм в целях исключения требований. являющихся барьером для бизнеса;</w:t>
      </w:r>
    </w:p>
    <w:p w:rsidR="00A90DFF" w:rsidRDefault="00A90DFF" w:rsidP="00A90DFF">
      <w:pPr>
        <w:numPr>
          <w:ilvl w:val="0"/>
          <w:numId w:val="1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lastRenderedPageBreak/>
        <w:t>развитие и функционирование профессиональных медицинских ассоциаций в условиях саморегулирования в соответствии с международными стандартами.</w:t>
      </w:r>
    </w:p>
    <w:p w:rsidR="00A90DFF" w:rsidRPr="00A90DFF" w:rsidRDefault="00A90DFF" w:rsidP="00A90DFF">
      <w:pPr>
        <w:shd w:val="clear" w:color="auto" w:fill="FFFFFF"/>
        <w:spacing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b/>
          <w:bCs/>
          <w:color w:val="212529"/>
          <w:sz w:val="24"/>
          <w:szCs w:val="24"/>
          <w:lang w:eastAsia="ru-RU"/>
        </w:rPr>
        <w:t>В целях развития отрасли здравоохранения по направлениям лекарственного обеспечения.</w:t>
      </w:r>
      <w:r w:rsidRPr="00A90DFF">
        <w:rPr>
          <w:rFonts w:ascii="Segoe UI" w:eastAsia="Times New Roman" w:hAnsi="Segoe UI" w:cs="Segoe UI"/>
          <w:color w:val="212529"/>
          <w:sz w:val="24"/>
          <w:szCs w:val="24"/>
          <w:lang w:eastAsia="ru-RU"/>
        </w:rPr>
        <w:t> </w:t>
      </w:r>
      <w:proofErr w:type="spellStart"/>
      <w:r w:rsidRPr="00A90DFF">
        <w:rPr>
          <w:rFonts w:ascii="Segoe UI" w:eastAsia="Times New Roman" w:hAnsi="Segoe UI" w:cs="Segoe UI"/>
          <w:color w:val="212529"/>
          <w:sz w:val="24"/>
          <w:szCs w:val="24"/>
          <w:lang w:eastAsia="ru-RU"/>
        </w:rPr>
        <w:t>дерегулирования</w:t>
      </w:r>
      <w:proofErr w:type="spellEnd"/>
      <w:r w:rsidRPr="00A90DFF">
        <w:rPr>
          <w:rFonts w:ascii="Segoe UI" w:eastAsia="Times New Roman" w:hAnsi="Segoe UI" w:cs="Segoe UI"/>
          <w:color w:val="212529"/>
          <w:sz w:val="24"/>
          <w:szCs w:val="24"/>
          <w:lang w:eastAsia="ru-RU"/>
        </w:rPr>
        <w:t xml:space="preserve"> и развития государственно-частного партнерства. оказания медицинских услуг в рамках ОСМС и ГОБМП в Республике Казахстан приказом Министра здравоохранения РК от 9 февраля 2018 года № 54 создан Бизнес-совет МЗ РК. В его состав вошли руководители крупных медицинских сообществ и НПО в сфере здравоохранения. Бизнес-совет - это устойчивая площадка для обмена мнениями всех заинтересованных сторон. предложения которых становятся основой для выработки мер по осуществлению </w:t>
      </w:r>
      <w:proofErr w:type="spellStart"/>
      <w:r w:rsidRPr="00A90DFF">
        <w:rPr>
          <w:rFonts w:ascii="Segoe UI" w:eastAsia="Times New Roman" w:hAnsi="Segoe UI" w:cs="Segoe UI"/>
          <w:color w:val="212529"/>
          <w:sz w:val="24"/>
          <w:szCs w:val="24"/>
          <w:lang w:eastAsia="ru-RU"/>
        </w:rPr>
        <w:t>дерегулирования</w:t>
      </w:r>
      <w:proofErr w:type="spellEnd"/>
      <w:r w:rsidRPr="00A90DFF">
        <w:rPr>
          <w:rFonts w:ascii="Segoe UI" w:eastAsia="Times New Roman" w:hAnsi="Segoe UI" w:cs="Segoe UI"/>
          <w:color w:val="212529"/>
          <w:sz w:val="24"/>
          <w:szCs w:val="24"/>
          <w:lang w:eastAsia="ru-RU"/>
        </w:rPr>
        <w:t xml:space="preserve"> в сфере здравоохранения. Первыми результатами работы в части </w:t>
      </w:r>
      <w:proofErr w:type="spellStart"/>
      <w:r w:rsidRPr="00A90DFF">
        <w:rPr>
          <w:rFonts w:ascii="Segoe UI" w:eastAsia="Times New Roman" w:hAnsi="Segoe UI" w:cs="Segoe UI"/>
          <w:color w:val="212529"/>
          <w:sz w:val="24"/>
          <w:szCs w:val="24"/>
          <w:lang w:eastAsia="ru-RU"/>
        </w:rPr>
        <w:t>дерегулирования</w:t>
      </w:r>
      <w:proofErr w:type="spellEnd"/>
      <w:r w:rsidRPr="00A90DFF">
        <w:rPr>
          <w:rFonts w:ascii="Segoe UI" w:eastAsia="Times New Roman" w:hAnsi="Segoe UI" w:cs="Segoe UI"/>
          <w:color w:val="212529"/>
          <w:sz w:val="24"/>
          <w:szCs w:val="24"/>
          <w:lang w:eastAsia="ru-RU"/>
        </w:rPr>
        <w:t xml:space="preserve"> здравоохранения в Казахстане стали следующие предложения:</w:t>
      </w:r>
    </w:p>
    <w:p w:rsidR="00A90DFF" w:rsidRPr="00A90DFF" w:rsidRDefault="00A90DFF" w:rsidP="00A90DFF">
      <w:pPr>
        <w:numPr>
          <w:ilvl w:val="0"/>
          <w:numId w:val="12"/>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t>необходимость улучшения корпоративного управления и менеджмента в организациях здравоохранения. в том числе в государственных;</w:t>
      </w:r>
    </w:p>
    <w:p w:rsidR="00A90DFF" w:rsidRPr="00A90DFF" w:rsidRDefault="00A90DFF" w:rsidP="00A90DFF">
      <w:pPr>
        <w:numPr>
          <w:ilvl w:val="0"/>
          <w:numId w:val="12"/>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t>необходимость обеспечения равного доступа при размещении гарантированного объема бесплатной медицинской помощи в Фонде социального и медицинского страхования. пересмотр методики планирования объемов медицинской помощи;</w:t>
      </w:r>
    </w:p>
    <w:p w:rsidR="00A90DFF" w:rsidRPr="00A90DFF" w:rsidRDefault="00A90DFF" w:rsidP="00A90DFF">
      <w:pPr>
        <w:numPr>
          <w:ilvl w:val="0"/>
          <w:numId w:val="12"/>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t>необходимость изменения подходов к контролю над целевым использованием средств (вопросы использования прибыли и экономии по итогам деятельности медицинских организаций);</w:t>
      </w:r>
    </w:p>
    <w:p w:rsidR="00A90DFF" w:rsidRPr="00A90DFF" w:rsidRDefault="00A90DFF" w:rsidP="00A90DFF">
      <w:pPr>
        <w:numPr>
          <w:ilvl w:val="0"/>
          <w:numId w:val="12"/>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t>требования к развитию добровольного медицинского страхования для целей достижения всеобщего доступа к услугам здравоохранения (</w:t>
      </w:r>
      <w:proofErr w:type="spellStart"/>
      <w:r w:rsidRPr="00A90DFF">
        <w:rPr>
          <w:rFonts w:ascii="Segoe UI" w:eastAsia="Times New Roman" w:hAnsi="Segoe UI" w:cs="Segoe UI"/>
          <w:color w:val="212529"/>
          <w:sz w:val="24"/>
          <w:szCs w:val="24"/>
          <w:lang w:eastAsia="ru-RU"/>
        </w:rPr>
        <w:t>universаl</w:t>
      </w:r>
      <w:proofErr w:type="spellEnd"/>
      <w:r w:rsidRPr="00A90DFF">
        <w:rPr>
          <w:rFonts w:ascii="Segoe UI" w:eastAsia="Times New Roman" w:hAnsi="Segoe UI" w:cs="Segoe UI"/>
          <w:color w:val="212529"/>
          <w:sz w:val="24"/>
          <w:szCs w:val="24"/>
          <w:lang w:eastAsia="ru-RU"/>
        </w:rPr>
        <w:t xml:space="preserve"> </w:t>
      </w:r>
      <w:proofErr w:type="spellStart"/>
      <w:r w:rsidRPr="00A90DFF">
        <w:rPr>
          <w:rFonts w:ascii="Segoe UI" w:eastAsia="Times New Roman" w:hAnsi="Segoe UI" w:cs="Segoe UI"/>
          <w:color w:val="212529"/>
          <w:sz w:val="24"/>
          <w:szCs w:val="24"/>
          <w:lang w:eastAsia="ru-RU"/>
        </w:rPr>
        <w:t>heаlth</w:t>
      </w:r>
      <w:proofErr w:type="spellEnd"/>
      <w:r w:rsidRPr="00A90DFF">
        <w:rPr>
          <w:rFonts w:ascii="Segoe UI" w:eastAsia="Times New Roman" w:hAnsi="Segoe UI" w:cs="Segoe UI"/>
          <w:color w:val="212529"/>
          <w:sz w:val="24"/>
          <w:szCs w:val="24"/>
          <w:lang w:eastAsia="ru-RU"/>
        </w:rPr>
        <w:t xml:space="preserve"> </w:t>
      </w:r>
      <w:proofErr w:type="spellStart"/>
      <w:r w:rsidRPr="00A90DFF">
        <w:rPr>
          <w:rFonts w:ascii="Segoe UI" w:eastAsia="Times New Roman" w:hAnsi="Segoe UI" w:cs="Segoe UI"/>
          <w:color w:val="212529"/>
          <w:sz w:val="24"/>
          <w:szCs w:val="24"/>
          <w:lang w:eastAsia="ru-RU"/>
        </w:rPr>
        <w:t>cоverаge</w:t>
      </w:r>
      <w:proofErr w:type="spellEnd"/>
      <w:r w:rsidRPr="00A90DFF">
        <w:rPr>
          <w:rFonts w:ascii="Segoe UI" w:eastAsia="Times New Roman" w:hAnsi="Segoe UI" w:cs="Segoe UI"/>
          <w:color w:val="212529"/>
          <w:sz w:val="24"/>
          <w:szCs w:val="24"/>
          <w:lang w:eastAsia="ru-RU"/>
        </w:rPr>
        <w:t>) с учетом внедрения системы обязательного медицинского страхования;</w:t>
      </w:r>
    </w:p>
    <w:p w:rsidR="00A90DFF" w:rsidRPr="00A90DFF" w:rsidRDefault="00A90DFF" w:rsidP="00A90DFF">
      <w:pPr>
        <w:numPr>
          <w:ilvl w:val="0"/>
          <w:numId w:val="12"/>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t>необходимость упрощения требований к регламентации площадей и функционала помещений медицинских организаций на основе международной практики;</w:t>
      </w:r>
    </w:p>
    <w:p w:rsidR="00A90DFF" w:rsidRPr="00A90DFF" w:rsidRDefault="00A90DFF" w:rsidP="00A90DFF">
      <w:pPr>
        <w:numPr>
          <w:ilvl w:val="0"/>
          <w:numId w:val="12"/>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t>требование к сокращению отчетности медицинских организаций и переходу на электронный документооборот;</w:t>
      </w:r>
    </w:p>
    <w:p w:rsidR="00A90DFF" w:rsidRPr="00A90DFF" w:rsidRDefault="00A90DFF" w:rsidP="00A90DFF">
      <w:pPr>
        <w:numPr>
          <w:ilvl w:val="0"/>
          <w:numId w:val="12"/>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color w:val="212529"/>
          <w:sz w:val="24"/>
          <w:szCs w:val="24"/>
          <w:lang w:eastAsia="ru-RU"/>
        </w:rPr>
        <w:t xml:space="preserve">изменение методологии </w:t>
      </w:r>
      <w:proofErr w:type="spellStart"/>
      <w:r w:rsidRPr="00A90DFF">
        <w:rPr>
          <w:rFonts w:ascii="Segoe UI" w:eastAsia="Times New Roman" w:hAnsi="Segoe UI" w:cs="Segoe UI"/>
          <w:color w:val="212529"/>
          <w:sz w:val="24"/>
          <w:szCs w:val="24"/>
          <w:lang w:eastAsia="ru-RU"/>
        </w:rPr>
        <w:t>тарифообразования</w:t>
      </w:r>
      <w:proofErr w:type="spellEnd"/>
      <w:r w:rsidRPr="00A90DFF">
        <w:rPr>
          <w:rFonts w:ascii="Segoe UI" w:eastAsia="Times New Roman" w:hAnsi="Segoe UI" w:cs="Segoe UI"/>
          <w:color w:val="212529"/>
          <w:sz w:val="24"/>
          <w:szCs w:val="24"/>
          <w:lang w:eastAsia="ru-RU"/>
        </w:rPr>
        <w:t xml:space="preserve"> на медицинские услуги. пересмотр системы тарификации.</w:t>
      </w:r>
    </w:p>
    <w:p w:rsidR="00A90DFF" w:rsidRPr="00A90DFF" w:rsidRDefault="00A90DFF" w:rsidP="00A90DFF">
      <w:pPr>
        <w:shd w:val="clear" w:color="auto" w:fill="FFFFFF"/>
        <w:spacing w:after="100" w:afterAutospacing="1" w:line="240" w:lineRule="auto"/>
        <w:rPr>
          <w:rFonts w:ascii="Segoe UI" w:eastAsia="Times New Roman" w:hAnsi="Segoe UI" w:cs="Segoe UI"/>
          <w:color w:val="212529"/>
          <w:sz w:val="24"/>
          <w:szCs w:val="24"/>
          <w:lang w:eastAsia="ru-RU"/>
        </w:rPr>
      </w:pPr>
      <w:r w:rsidRPr="00A90DFF">
        <w:rPr>
          <w:rFonts w:ascii="Segoe UI" w:eastAsia="Times New Roman" w:hAnsi="Segoe UI" w:cs="Segoe UI"/>
          <w:b/>
          <w:bCs/>
          <w:color w:val="212529"/>
          <w:sz w:val="24"/>
          <w:szCs w:val="24"/>
          <w:lang w:eastAsia="ru-RU"/>
        </w:rPr>
        <w:t>В целом. можно сделать вывод о том. что два рассмотренных направления деятельности регулирующих органов в системе здравоохранения. будучи реализованными. приведут к кардинальным изменениям в системе управления сферой оказания медицинских услуг и полностью трансформируют сложившуюся модель здравоохранения в Казахстане.</w:t>
      </w:r>
    </w:p>
    <w:p w:rsidR="00A90DFF" w:rsidRDefault="00A90DFF" w:rsidP="00A90DFF">
      <w:pPr>
        <w:pStyle w:val="1"/>
        <w:shd w:val="clear" w:color="auto" w:fill="FFFFFF"/>
        <w:spacing w:before="0" w:beforeAutospacing="0"/>
        <w:rPr>
          <w:rFonts w:ascii="Segoe UI" w:hAnsi="Segoe UI" w:cs="Segoe UI"/>
          <w:b w:val="0"/>
          <w:bCs w:val="0"/>
          <w:color w:val="212529"/>
        </w:rPr>
      </w:pPr>
      <w:r>
        <w:rPr>
          <w:rFonts w:ascii="Segoe UI" w:hAnsi="Segoe UI" w:cs="Segoe UI"/>
          <w:b w:val="0"/>
          <w:bCs w:val="0"/>
          <w:color w:val="212529"/>
        </w:rPr>
        <w:lastRenderedPageBreak/>
        <w:t>Управление системой здравоохранения в республике Казахстан</w:t>
      </w:r>
      <w:r w:rsidR="00DB2F74">
        <w:rPr>
          <w:rFonts w:ascii="Segoe UI" w:hAnsi="Segoe UI" w:cs="Segoe UI"/>
          <w:b w:val="0"/>
          <w:bCs w:val="0"/>
          <w:color w:val="212529"/>
        </w:rPr>
        <w:t xml:space="preserve"> </w:t>
      </w:r>
      <w:r w:rsidR="00DB2F74" w:rsidRPr="00DB2F74">
        <w:rPr>
          <w:rFonts w:ascii="Segoe UI" w:hAnsi="Segoe UI" w:cs="Segoe UI"/>
          <w:b w:val="0"/>
          <w:bCs w:val="0"/>
          <w:color w:val="212529"/>
        </w:rPr>
        <w:t>https://articlekz.com/article/27623</w:t>
      </w:r>
      <w:bookmarkStart w:id="0" w:name="_GoBack"/>
      <w:bookmarkEnd w:id="0"/>
    </w:p>
    <w:p w:rsidR="00A90DFF" w:rsidRPr="00A90DFF" w:rsidRDefault="00A90DFF" w:rsidP="00A90DFF">
      <w:pPr>
        <w:shd w:val="clear" w:color="auto" w:fill="FFFFFF"/>
        <w:spacing w:after="100" w:afterAutospacing="1" w:line="240" w:lineRule="auto"/>
        <w:outlineLvl w:val="0"/>
        <w:rPr>
          <w:rFonts w:ascii="Segoe UI" w:eastAsia="Times New Roman" w:hAnsi="Segoe UI" w:cs="Segoe UI"/>
          <w:color w:val="212529"/>
          <w:kern w:val="36"/>
          <w:sz w:val="48"/>
          <w:szCs w:val="48"/>
          <w:lang w:eastAsia="ru-RU"/>
        </w:rPr>
      </w:pPr>
    </w:p>
    <w:p w:rsidR="00A90DFF" w:rsidRPr="00A90DFF" w:rsidRDefault="00A90DFF" w:rsidP="00A90DFF">
      <w:pPr>
        <w:shd w:val="clear" w:color="auto" w:fill="FFFFFF"/>
        <w:spacing w:before="100" w:beforeAutospacing="1" w:after="100" w:afterAutospacing="1" w:line="240" w:lineRule="auto"/>
        <w:ind w:left="720"/>
        <w:rPr>
          <w:rFonts w:ascii="Segoe UI" w:eastAsia="Times New Roman" w:hAnsi="Segoe UI" w:cs="Segoe UI"/>
          <w:color w:val="212529"/>
          <w:sz w:val="24"/>
          <w:szCs w:val="24"/>
          <w:lang w:eastAsia="ru-RU"/>
        </w:rPr>
      </w:pPr>
    </w:p>
    <w:p w:rsidR="00A90DFF" w:rsidRPr="00A90DFF" w:rsidRDefault="00A90DFF" w:rsidP="00A90DFF">
      <w:pPr>
        <w:shd w:val="clear" w:color="auto" w:fill="FFFFFF"/>
        <w:spacing w:after="100" w:afterAutospacing="1" w:line="240" w:lineRule="auto"/>
        <w:rPr>
          <w:rFonts w:ascii="Segoe UI" w:eastAsia="Times New Roman" w:hAnsi="Segoe UI" w:cs="Segoe UI"/>
          <w:color w:val="212529"/>
          <w:sz w:val="24"/>
          <w:szCs w:val="24"/>
          <w:lang w:eastAsia="ru-RU"/>
        </w:rPr>
      </w:pPr>
    </w:p>
    <w:p w:rsidR="00A90DFF" w:rsidRPr="00A90DFF" w:rsidRDefault="00A90DFF" w:rsidP="00A90DFF">
      <w:pPr>
        <w:shd w:val="clear" w:color="auto" w:fill="FFFFFF"/>
        <w:spacing w:after="100" w:afterAutospacing="1" w:line="240" w:lineRule="auto"/>
        <w:rPr>
          <w:rFonts w:ascii="Segoe UI" w:eastAsia="Times New Roman" w:hAnsi="Segoe UI" w:cs="Segoe UI"/>
          <w:color w:val="212529"/>
          <w:sz w:val="24"/>
          <w:szCs w:val="24"/>
          <w:lang w:eastAsia="ru-RU"/>
        </w:rPr>
      </w:pPr>
    </w:p>
    <w:p w:rsidR="00A90DFF" w:rsidRPr="00A90DFF" w:rsidRDefault="00A90DFF" w:rsidP="00A90DFF">
      <w:pPr>
        <w:shd w:val="clear" w:color="auto" w:fill="FFFFFF"/>
        <w:spacing w:after="100" w:afterAutospacing="1" w:line="240" w:lineRule="auto"/>
        <w:rPr>
          <w:rFonts w:ascii="Segoe UI" w:eastAsia="Times New Roman" w:hAnsi="Segoe UI" w:cs="Segoe UI"/>
          <w:color w:val="212529"/>
          <w:sz w:val="24"/>
          <w:szCs w:val="24"/>
          <w:lang w:eastAsia="ru-RU"/>
        </w:rPr>
      </w:pPr>
    </w:p>
    <w:p w:rsidR="00A90DFF" w:rsidRPr="00A90DFF" w:rsidRDefault="00A90DFF" w:rsidP="00A90DFF">
      <w:pPr>
        <w:shd w:val="clear" w:color="auto" w:fill="FFFFFF"/>
        <w:spacing w:before="100" w:beforeAutospacing="1" w:after="100" w:afterAutospacing="1" w:line="240" w:lineRule="auto"/>
        <w:ind w:left="720"/>
        <w:rPr>
          <w:rFonts w:ascii="Segoe UI" w:eastAsia="Times New Roman" w:hAnsi="Segoe UI" w:cs="Segoe UI"/>
          <w:color w:val="212529"/>
          <w:sz w:val="24"/>
          <w:szCs w:val="24"/>
          <w:lang w:eastAsia="ru-RU"/>
        </w:rPr>
      </w:pPr>
    </w:p>
    <w:p w:rsidR="00A90DFF" w:rsidRPr="00A90DFF" w:rsidRDefault="00A90DFF" w:rsidP="00A90DFF">
      <w:pPr>
        <w:shd w:val="clear" w:color="auto" w:fill="FFFFFF"/>
        <w:spacing w:before="100" w:beforeAutospacing="1" w:after="100" w:afterAutospacing="1" w:line="240" w:lineRule="auto"/>
        <w:ind w:left="720"/>
        <w:rPr>
          <w:rFonts w:ascii="Segoe UI" w:eastAsia="Times New Roman" w:hAnsi="Segoe UI" w:cs="Segoe UI"/>
          <w:color w:val="212529"/>
          <w:sz w:val="24"/>
          <w:szCs w:val="24"/>
          <w:lang w:eastAsia="ru-RU"/>
        </w:rPr>
      </w:pPr>
    </w:p>
    <w:p w:rsidR="00A90DFF" w:rsidRPr="00A90DFF" w:rsidRDefault="00A90DFF" w:rsidP="00A90DFF">
      <w:pPr>
        <w:shd w:val="clear" w:color="auto" w:fill="FFFFFF"/>
        <w:spacing w:before="100" w:beforeAutospacing="1" w:after="100" w:afterAutospacing="1" w:line="240" w:lineRule="auto"/>
        <w:ind w:left="720"/>
        <w:rPr>
          <w:rFonts w:ascii="Segoe UI" w:eastAsia="Times New Roman" w:hAnsi="Segoe UI" w:cs="Segoe UI"/>
          <w:color w:val="212529"/>
          <w:sz w:val="24"/>
          <w:szCs w:val="24"/>
          <w:lang w:eastAsia="ru-RU"/>
        </w:rPr>
      </w:pPr>
    </w:p>
    <w:p w:rsidR="00A90DFF" w:rsidRPr="00A90DFF" w:rsidRDefault="00A90DFF" w:rsidP="00A90DFF">
      <w:pPr>
        <w:shd w:val="clear" w:color="auto" w:fill="FFFFFF"/>
        <w:spacing w:before="100" w:beforeAutospacing="1" w:after="100" w:afterAutospacing="1" w:line="240" w:lineRule="auto"/>
        <w:ind w:left="720"/>
        <w:rPr>
          <w:rFonts w:ascii="Segoe UI" w:eastAsia="Times New Roman" w:hAnsi="Segoe UI" w:cs="Segoe UI"/>
          <w:color w:val="212529"/>
          <w:sz w:val="24"/>
          <w:szCs w:val="24"/>
          <w:lang w:eastAsia="ru-RU"/>
        </w:rPr>
      </w:pPr>
    </w:p>
    <w:p w:rsidR="009B72B2" w:rsidRPr="009B72B2" w:rsidRDefault="009B72B2" w:rsidP="00A90DFF">
      <w:pPr>
        <w:shd w:val="clear" w:color="auto" w:fill="FFFFFF"/>
        <w:spacing w:before="100" w:beforeAutospacing="1" w:after="100" w:afterAutospacing="1" w:line="240" w:lineRule="auto"/>
        <w:ind w:left="360"/>
        <w:rPr>
          <w:rFonts w:ascii="Segoe UI" w:eastAsia="Times New Roman" w:hAnsi="Segoe UI" w:cs="Segoe UI"/>
          <w:color w:val="212529"/>
          <w:sz w:val="24"/>
          <w:szCs w:val="24"/>
          <w:lang w:eastAsia="ru-RU"/>
        </w:rPr>
      </w:pPr>
    </w:p>
    <w:p w:rsidR="009B72B2" w:rsidRDefault="009B72B2" w:rsidP="009B72B2">
      <w:pPr>
        <w:pStyle w:val="pj"/>
        <w:shd w:val="clear" w:color="auto" w:fill="FFFFFF"/>
        <w:spacing w:before="0" w:beforeAutospacing="0" w:after="0" w:afterAutospacing="0"/>
        <w:ind w:firstLine="400"/>
        <w:jc w:val="both"/>
        <w:textAlignment w:val="baseline"/>
        <w:rPr>
          <w:color w:val="000000"/>
        </w:rPr>
      </w:pPr>
    </w:p>
    <w:p w:rsidR="009B72B2" w:rsidRDefault="009B72B2"/>
    <w:sectPr w:rsidR="009B72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A38AA"/>
    <w:multiLevelType w:val="multilevel"/>
    <w:tmpl w:val="179C0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C2AD0"/>
    <w:multiLevelType w:val="multilevel"/>
    <w:tmpl w:val="60562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02058C"/>
    <w:multiLevelType w:val="multilevel"/>
    <w:tmpl w:val="F998E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E409B6"/>
    <w:multiLevelType w:val="multilevel"/>
    <w:tmpl w:val="9CE47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9817EB"/>
    <w:multiLevelType w:val="multilevel"/>
    <w:tmpl w:val="6C626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4D3582"/>
    <w:multiLevelType w:val="multilevel"/>
    <w:tmpl w:val="05526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795A84"/>
    <w:multiLevelType w:val="multilevel"/>
    <w:tmpl w:val="ACD4C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C8635C"/>
    <w:multiLevelType w:val="multilevel"/>
    <w:tmpl w:val="338AB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A62878"/>
    <w:multiLevelType w:val="multilevel"/>
    <w:tmpl w:val="95705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A51C6D"/>
    <w:multiLevelType w:val="multilevel"/>
    <w:tmpl w:val="7EAAD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0541099"/>
    <w:multiLevelType w:val="multilevel"/>
    <w:tmpl w:val="CD9C5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81267B"/>
    <w:multiLevelType w:val="multilevel"/>
    <w:tmpl w:val="D1C4E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9"/>
  </w:num>
  <w:num w:numId="4">
    <w:abstractNumId w:val="4"/>
  </w:num>
  <w:num w:numId="5">
    <w:abstractNumId w:val="10"/>
  </w:num>
  <w:num w:numId="6">
    <w:abstractNumId w:val="11"/>
  </w:num>
  <w:num w:numId="7">
    <w:abstractNumId w:val="2"/>
  </w:num>
  <w:num w:numId="8">
    <w:abstractNumId w:val="8"/>
  </w:num>
  <w:num w:numId="9">
    <w:abstractNumId w:val="1"/>
  </w:num>
  <w:num w:numId="10">
    <w:abstractNumId w:val="5"/>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C62"/>
    <w:rsid w:val="000E2371"/>
    <w:rsid w:val="00557534"/>
    <w:rsid w:val="00575F39"/>
    <w:rsid w:val="009250E9"/>
    <w:rsid w:val="009B72B2"/>
    <w:rsid w:val="00A90DFF"/>
    <w:rsid w:val="00DB2F74"/>
    <w:rsid w:val="00FA5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EBE7B7-B087-4321-840F-08F2655EC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90D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j">
    <w:name w:val="pj"/>
    <w:basedOn w:val="a"/>
    <w:rsid w:val="000E23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0E2371"/>
  </w:style>
  <w:style w:type="character" w:customStyle="1" w:styleId="s2">
    <w:name w:val="s2"/>
    <w:basedOn w:val="a0"/>
    <w:rsid w:val="009B72B2"/>
  </w:style>
  <w:style w:type="character" w:styleId="a3">
    <w:name w:val="Hyperlink"/>
    <w:basedOn w:val="a0"/>
    <w:uiPriority w:val="99"/>
    <w:semiHidden/>
    <w:unhideWhenUsed/>
    <w:rsid w:val="009B72B2"/>
    <w:rPr>
      <w:color w:val="0000FF"/>
      <w:u w:val="single"/>
    </w:rPr>
  </w:style>
  <w:style w:type="paragraph" w:styleId="a4">
    <w:name w:val="Normal (Web)"/>
    <w:basedOn w:val="a"/>
    <w:uiPriority w:val="99"/>
    <w:semiHidden/>
    <w:unhideWhenUsed/>
    <w:rsid w:val="009B72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90DFF"/>
    <w:rPr>
      <w:b/>
      <w:bCs/>
    </w:rPr>
  </w:style>
  <w:style w:type="character" w:customStyle="1" w:styleId="10">
    <w:name w:val="Заголовок 1 Знак"/>
    <w:basedOn w:val="a0"/>
    <w:link w:val="1"/>
    <w:uiPriority w:val="9"/>
    <w:rsid w:val="00A90DFF"/>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55651">
      <w:bodyDiv w:val="1"/>
      <w:marLeft w:val="0"/>
      <w:marRight w:val="0"/>
      <w:marTop w:val="0"/>
      <w:marBottom w:val="0"/>
      <w:divBdr>
        <w:top w:val="none" w:sz="0" w:space="0" w:color="auto"/>
        <w:left w:val="none" w:sz="0" w:space="0" w:color="auto"/>
        <w:bottom w:val="none" w:sz="0" w:space="0" w:color="auto"/>
        <w:right w:val="none" w:sz="0" w:space="0" w:color="auto"/>
      </w:divBdr>
    </w:div>
    <w:div w:id="483592064">
      <w:bodyDiv w:val="1"/>
      <w:marLeft w:val="0"/>
      <w:marRight w:val="0"/>
      <w:marTop w:val="0"/>
      <w:marBottom w:val="0"/>
      <w:divBdr>
        <w:top w:val="none" w:sz="0" w:space="0" w:color="auto"/>
        <w:left w:val="none" w:sz="0" w:space="0" w:color="auto"/>
        <w:bottom w:val="none" w:sz="0" w:space="0" w:color="auto"/>
        <w:right w:val="none" w:sz="0" w:space="0" w:color="auto"/>
      </w:divBdr>
    </w:div>
    <w:div w:id="582380220">
      <w:bodyDiv w:val="1"/>
      <w:marLeft w:val="0"/>
      <w:marRight w:val="0"/>
      <w:marTop w:val="0"/>
      <w:marBottom w:val="0"/>
      <w:divBdr>
        <w:top w:val="none" w:sz="0" w:space="0" w:color="auto"/>
        <w:left w:val="none" w:sz="0" w:space="0" w:color="auto"/>
        <w:bottom w:val="none" w:sz="0" w:space="0" w:color="auto"/>
        <w:right w:val="none" w:sz="0" w:space="0" w:color="auto"/>
      </w:divBdr>
    </w:div>
    <w:div w:id="629752346">
      <w:bodyDiv w:val="1"/>
      <w:marLeft w:val="0"/>
      <w:marRight w:val="0"/>
      <w:marTop w:val="0"/>
      <w:marBottom w:val="0"/>
      <w:divBdr>
        <w:top w:val="none" w:sz="0" w:space="0" w:color="auto"/>
        <w:left w:val="none" w:sz="0" w:space="0" w:color="auto"/>
        <w:bottom w:val="none" w:sz="0" w:space="0" w:color="auto"/>
        <w:right w:val="none" w:sz="0" w:space="0" w:color="auto"/>
      </w:divBdr>
    </w:div>
    <w:div w:id="938752691">
      <w:bodyDiv w:val="1"/>
      <w:marLeft w:val="0"/>
      <w:marRight w:val="0"/>
      <w:marTop w:val="0"/>
      <w:marBottom w:val="0"/>
      <w:divBdr>
        <w:top w:val="none" w:sz="0" w:space="0" w:color="auto"/>
        <w:left w:val="none" w:sz="0" w:space="0" w:color="auto"/>
        <w:bottom w:val="none" w:sz="0" w:space="0" w:color="auto"/>
        <w:right w:val="none" w:sz="0" w:space="0" w:color="auto"/>
      </w:divBdr>
    </w:div>
    <w:div w:id="996541198">
      <w:bodyDiv w:val="1"/>
      <w:marLeft w:val="0"/>
      <w:marRight w:val="0"/>
      <w:marTop w:val="0"/>
      <w:marBottom w:val="0"/>
      <w:divBdr>
        <w:top w:val="none" w:sz="0" w:space="0" w:color="auto"/>
        <w:left w:val="none" w:sz="0" w:space="0" w:color="auto"/>
        <w:bottom w:val="none" w:sz="0" w:space="0" w:color="auto"/>
        <w:right w:val="none" w:sz="0" w:space="0" w:color="auto"/>
      </w:divBdr>
    </w:div>
    <w:div w:id="1273973548">
      <w:bodyDiv w:val="1"/>
      <w:marLeft w:val="0"/>
      <w:marRight w:val="0"/>
      <w:marTop w:val="0"/>
      <w:marBottom w:val="0"/>
      <w:divBdr>
        <w:top w:val="none" w:sz="0" w:space="0" w:color="auto"/>
        <w:left w:val="none" w:sz="0" w:space="0" w:color="auto"/>
        <w:bottom w:val="none" w:sz="0" w:space="0" w:color="auto"/>
        <w:right w:val="none" w:sz="0" w:space="0" w:color="auto"/>
      </w:divBdr>
    </w:div>
    <w:div w:id="1381587241">
      <w:bodyDiv w:val="1"/>
      <w:marLeft w:val="0"/>
      <w:marRight w:val="0"/>
      <w:marTop w:val="0"/>
      <w:marBottom w:val="0"/>
      <w:divBdr>
        <w:top w:val="none" w:sz="0" w:space="0" w:color="auto"/>
        <w:left w:val="none" w:sz="0" w:space="0" w:color="auto"/>
        <w:bottom w:val="none" w:sz="0" w:space="0" w:color="auto"/>
        <w:right w:val="none" w:sz="0" w:space="0" w:color="auto"/>
      </w:divBdr>
    </w:div>
    <w:div w:id="1389375574">
      <w:bodyDiv w:val="1"/>
      <w:marLeft w:val="0"/>
      <w:marRight w:val="0"/>
      <w:marTop w:val="0"/>
      <w:marBottom w:val="0"/>
      <w:divBdr>
        <w:top w:val="none" w:sz="0" w:space="0" w:color="auto"/>
        <w:left w:val="none" w:sz="0" w:space="0" w:color="auto"/>
        <w:bottom w:val="none" w:sz="0" w:space="0" w:color="auto"/>
        <w:right w:val="none" w:sz="0" w:space="0" w:color="auto"/>
      </w:divBdr>
    </w:div>
    <w:div w:id="1434786902">
      <w:bodyDiv w:val="1"/>
      <w:marLeft w:val="0"/>
      <w:marRight w:val="0"/>
      <w:marTop w:val="0"/>
      <w:marBottom w:val="0"/>
      <w:divBdr>
        <w:top w:val="none" w:sz="0" w:space="0" w:color="auto"/>
        <w:left w:val="none" w:sz="0" w:space="0" w:color="auto"/>
        <w:bottom w:val="none" w:sz="0" w:space="0" w:color="auto"/>
        <w:right w:val="none" w:sz="0" w:space="0" w:color="auto"/>
      </w:divBdr>
    </w:div>
    <w:div w:id="1470895949">
      <w:bodyDiv w:val="1"/>
      <w:marLeft w:val="0"/>
      <w:marRight w:val="0"/>
      <w:marTop w:val="0"/>
      <w:marBottom w:val="0"/>
      <w:divBdr>
        <w:top w:val="none" w:sz="0" w:space="0" w:color="auto"/>
        <w:left w:val="none" w:sz="0" w:space="0" w:color="auto"/>
        <w:bottom w:val="none" w:sz="0" w:space="0" w:color="auto"/>
        <w:right w:val="none" w:sz="0" w:space="0" w:color="auto"/>
      </w:divBdr>
    </w:div>
    <w:div w:id="1493177484">
      <w:bodyDiv w:val="1"/>
      <w:marLeft w:val="0"/>
      <w:marRight w:val="0"/>
      <w:marTop w:val="0"/>
      <w:marBottom w:val="0"/>
      <w:divBdr>
        <w:top w:val="none" w:sz="0" w:space="0" w:color="auto"/>
        <w:left w:val="none" w:sz="0" w:space="0" w:color="auto"/>
        <w:bottom w:val="none" w:sz="0" w:space="0" w:color="auto"/>
        <w:right w:val="none" w:sz="0" w:space="0" w:color="auto"/>
      </w:divBdr>
    </w:div>
    <w:div w:id="1790008211">
      <w:bodyDiv w:val="1"/>
      <w:marLeft w:val="0"/>
      <w:marRight w:val="0"/>
      <w:marTop w:val="0"/>
      <w:marBottom w:val="0"/>
      <w:divBdr>
        <w:top w:val="none" w:sz="0" w:space="0" w:color="auto"/>
        <w:left w:val="none" w:sz="0" w:space="0" w:color="auto"/>
        <w:bottom w:val="none" w:sz="0" w:space="0" w:color="auto"/>
        <w:right w:val="none" w:sz="0" w:space="0" w:color="auto"/>
      </w:divBdr>
    </w:div>
    <w:div w:id="207338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nline.zakon.kz/Document/?doc_id=100502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8</Pages>
  <Words>2473</Words>
  <Characters>14098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4</cp:revision>
  <dcterms:created xsi:type="dcterms:W3CDTF">2023-01-24T08:22:00Z</dcterms:created>
  <dcterms:modified xsi:type="dcterms:W3CDTF">2023-01-25T12:41:00Z</dcterms:modified>
</cp:coreProperties>
</file>